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天津大学建筑工程学院硕士学位论文线上答辩公告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eastAsia="仿宋_GB2312"/>
                <w:sz w:val="20"/>
                <w:szCs w:val="20"/>
              </w:rPr>
              <w:t>史蒂芬 王思鹏</w:t>
            </w:r>
            <w:bookmarkEnd w:id="0"/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6218000161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船舶与海洋工程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林伟豪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Marine Renewable Energy with Tidal Turbine Scour Protection in Africa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海洋可再生能源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767171"/>
                <w:sz w:val="20"/>
                <w:szCs w:val="20"/>
              </w:rPr>
              <w:t>2020.0</w:t>
            </w:r>
            <w:r>
              <w:rPr>
                <w:rFonts w:ascii="仿宋_GB2312" w:eastAsia="仿宋_GB2312"/>
                <w:color w:val="767171"/>
                <w:sz w:val="20"/>
                <w:szCs w:val="20"/>
              </w:rPr>
              <w:t>7</w:t>
            </w:r>
            <w:r>
              <w:rPr>
                <w:rFonts w:hint="eastAsia" w:ascii="仿宋_GB2312" w:eastAsia="仿宋_GB2312"/>
                <w:color w:val="767171"/>
                <w:sz w:val="20"/>
                <w:szCs w:val="20"/>
              </w:rPr>
              <w:t>.</w:t>
            </w:r>
            <w:r>
              <w:rPr>
                <w:rFonts w:ascii="仿宋_GB2312" w:eastAsia="仿宋_GB2312"/>
                <w:color w:val="767171"/>
                <w:sz w:val="20"/>
                <w:szCs w:val="20"/>
              </w:rPr>
              <w:t>26,10</w:t>
            </w:r>
            <w:r>
              <w:rPr>
                <w:rFonts w:hint="eastAsia" w:ascii="仿宋_GB2312" w:eastAsia="仿宋_GB2312"/>
                <w:color w:val="767171"/>
                <w:sz w:val="20"/>
                <w:szCs w:val="20"/>
              </w:rPr>
              <w:t>：</w:t>
            </w:r>
            <w:r>
              <w:rPr>
                <w:rFonts w:ascii="仿宋_GB2312" w:eastAsia="仿宋_GB2312"/>
                <w:color w:val="767171"/>
                <w:sz w:val="20"/>
                <w:szCs w:val="2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https://meeting.tencent.com/s/rKoIXfyKqsVU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910 920 203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软件：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KK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分辨率：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刘利琴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武贺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副研究员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国家海洋技术中心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冯士伦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李焱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</w:t>
            </w:r>
            <w:r>
              <w:rPr>
                <w:rFonts w:hint="eastAsia" w:ascii="仿宋_GB2312" w:eastAsia="仿宋_GB2312"/>
                <w:color w:val="767171"/>
                <w:sz w:val="20"/>
                <w:szCs w:val="20"/>
              </w:rPr>
              <w:t>1</w:t>
            </w:r>
            <w:r>
              <w:rPr>
                <w:rFonts w:ascii="仿宋_GB2312" w:eastAsia="仿宋_GB2312"/>
                <w:color w:val="767171"/>
                <w:sz w:val="20"/>
                <w:szCs w:val="20"/>
              </w:rPr>
              <w:t>3920908130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0C53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2924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85F80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36CA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BF5159B"/>
    <w:rsid w:val="1C9A0782"/>
    <w:rsid w:val="6685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uiPriority w:val="99"/>
    <w:rPr>
      <w:b/>
      <w:bCs/>
    </w:rPr>
  </w:style>
  <w:style w:type="paragraph" w:customStyle="1" w:styleId="19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21">
    <w:name w:val="未处理的提及3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2020-07-23T09:41:00Z</dcterms:created>
  <dc:creator>QZX</dc:creator>
  <cp:lastModifiedBy>yuminqi</cp:lastModifiedBy>
  <dcterms:modified xsi:type="dcterms:W3CDTF">2020-07-24T09:05:13Z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